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AF5AA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</w:t>
      </w:r>
      <w:r w:rsidR="00AF5AA5">
        <w:rPr>
          <w:sz w:val="28"/>
          <w:szCs w:val="28"/>
        </w:rPr>
        <w:t>оимостью 3 млрд. рублей и более;</w:t>
      </w:r>
    </w:p>
    <w:p w:rsidR="00AF5AA5" w:rsidRPr="00AF5AA5" w:rsidRDefault="00AF5AA5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14CB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="00EE14CB">
        <w:rPr>
          <w:rFonts w:ascii="Times New Roman" w:hAnsi="Times New Roman" w:cs="Times New Roman"/>
          <w:sz w:val="28"/>
          <w:szCs w:val="28"/>
        </w:rPr>
        <w:t xml:space="preserve">Комитетом по топливно-энергетическому комплексу </w:t>
      </w:r>
      <w:r w:rsidR="00AF5AA5">
        <w:rPr>
          <w:rFonts w:ascii="Times New Roman" w:hAnsi="Times New Roman" w:cs="Times New Roman"/>
          <w:sz w:val="28"/>
          <w:szCs w:val="28"/>
        </w:rPr>
        <w:t>11.12.2017г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AF5AA5">
        <w:rPr>
          <w:rFonts w:ascii="Times New Roman" w:hAnsi="Times New Roman" w:cs="Times New Roman"/>
          <w:sz w:val="28"/>
          <w:szCs w:val="28"/>
        </w:rPr>
        <w:t>, 2017 году</w:t>
      </w:r>
      <w:r>
        <w:rPr>
          <w:rFonts w:ascii="Times New Roman" w:hAnsi="Times New Roman" w:cs="Times New Roman"/>
          <w:sz w:val="28"/>
          <w:szCs w:val="28"/>
        </w:rPr>
        <w:t xml:space="preserve"> не требовалось и в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  <w:proofErr w:type="gramEnd"/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924F4"/>
    <w:rsid w:val="002C3B63"/>
    <w:rsid w:val="003A22AE"/>
    <w:rsid w:val="004D7139"/>
    <w:rsid w:val="008D42EA"/>
    <w:rsid w:val="00AF5AA5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2019-03-26T11:57:00Z</dcterms:created>
  <dcterms:modified xsi:type="dcterms:W3CDTF">2019-03-26T11:57:00Z</dcterms:modified>
</cp:coreProperties>
</file>